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4c470e803f339dcd5b31a665465ef01a78c40"/>
    <w:p>
      <w:pPr>
        <w:pStyle w:val="Heading3"/>
      </w:pPr>
      <w:r>
        <w:t xml:space="preserve">Список должностей государственной гражданской службы управы Вешняки города Москвы, при замещении которых государственные гражданские служащие обязаны предоставлять сведения о своих доходах, расходах, об имуществе и обязательствах имущественного характера,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hyperlink r:id="rId20">
        <w:r>
          <w:rPr>
            <w:rStyle w:val="Hyperlink"/>
          </w:rPr>
          <w:t xml:space="preserve">Список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http://veshnyaki.mos.ru/anti-corruption1/information-on-income-expenses-about-property-and-obligations-of-property-character/detail/10495707.html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6;&#1073;%20&#1091;&#1090;&#1074;&#1077;&#1088;&#1078;&#1076;&#1077;&#1085;&#1080;&#1080;%20&#1089;&#1087;&#1080;&#1089;&#1082;&#1072;%20&#1043;&#1043;&#1057;%20&#1087;&#1088;&#1080;&#1082;&#1072;&#1079;%20156_organized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495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6;&#1073;%20&#1091;&#1090;&#1074;&#1077;&#1088;&#1078;&#1076;&#1077;&#1085;&#1080;&#1080;%20&#1089;&#1087;&#1080;&#1089;&#1082;&#1072;%20&#1043;&#1043;&#1057;%20&#1087;&#1088;&#1080;&#1082;&#1072;&#1079;%20156_organized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495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2025-02-12T16:41:07Z</dcterms:created>
  <dcterms:modified xsi:type="dcterms:W3CDTF">2025-02-12T16:41:07Z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