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это-необходимо-знать"/>
    <w:p>
      <w:pPr>
        <w:pStyle w:val="Heading3"/>
      </w:pPr>
      <w:r>
        <w:t xml:space="preserve">Это необходимо знать!</w:t>
      </w:r>
    </w:p>
    <w:p>
      <w:pPr>
        <w:pStyle w:val="FirstParagraph"/>
      </w:pPr>
      <w:r>
        <w:t xml:space="preserve">07.11.2024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Любые изменения в жизни Вашего подростка могут быть ранним признаком возможной наркотизации.</w:t>
      </w:r>
    </w:p>
    <w:p>
      <w:pPr>
        <w:pStyle w:val="BodyText"/>
      </w:pPr>
      <w:r>
        <w:rPr>
          <w:u w:val="single"/>
          <w:iCs/>
          <w:i/>
        </w:rPr>
        <w:t xml:space="preserve">Если Ваш сын или дочь:</w:t>
      </w:r>
    </w:p>
    <w:p>
      <w:pPr>
        <w:pStyle w:val="BodyText"/>
      </w:pPr>
      <w:r>
        <w:rPr>
          <w:u w:val="single"/>
          <w:iCs/>
          <w:i/>
        </w:rPr>
        <w:t xml:space="preserve">- стал скрытным или нетипично активным;</w:t>
      </w:r>
    </w:p>
    <w:p>
      <w:pPr>
        <w:pStyle w:val="BodyText"/>
      </w:pPr>
      <w:r>
        <w:rPr>
          <w:u w:val="single"/>
          <w:iCs/>
          <w:i/>
        </w:rPr>
        <w:t xml:space="preserve">- стал раздражительным, вспыльчивым или появилась депрессия;</w:t>
      </w:r>
    </w:p>
    <w:p>
      <w:pPr>
        <w:pStyle w:val="BodyText"/>
      </w:pPr>
      <w:r>
        <w:rPr>
          <w:u w:val="single"/>
          <w:iCs/>
          <w:i/>
        </w:rPr>
        <w:t xml:space="preserve">- стал пропускать занятия в школе или училище (ухудшилась успеваемость);</w:t>
      </w:r>
    </w:p>
    <w:p>
      <w:pPr>
        <w:pStyle w:val="BodyText"/>
      </w:pPr>
      <w:r>
        <w:rPr>
          <w:u w:val="single"/>
          <w:iCs/>
          <w:i/>
        </w:rPr>
        <w:t xml:space="preserve">- пропал интерес к учебе и прежним хобби ;</w:t>
      </w:r>
    </w:p>
    <w:p>
      <w:pPr>
        <w:pStyle w:val="BodyText"/>
      </w:pPr>
      <w:r>
        <w:rPr>
          <w:u w:val="single"/>
          <w:iCs/>
          <w:i/>
        </w:rPr>
        <w:t xml:space="preserve">- ухудшился внешний вид;</w:t>
      </w:r>
    </w:p>
    <w:p>
      <w:pPr>
        <w:pStyle w:val="BodyText"/>
      </w:pPr>
      <w:r>
        <w:rPr>
          <w:u w:val="single"/>
          <w:iCs/>
          <w:i/>
        </w:rPr>
        <w:t xml:space="preserve">- нарушился режим сна (не спит по ночам, днем - сонлив);</w:t>
      </w:r>
    </w:p>
    <w:p>
      <w:pPr>
        <w:pStyle w:val="BodyText"/>
      </w:pPr>
      <w:r>
        <w:rPr>
          <w:u w:val="single"/>
          <w:iCs/>
          <w:i/>
        </w:rPr>
        <w:t xml:space="preserve">- нарушился аппетит ( то зверский, то полностью пропадает);</w:t>
      </w:r>
    </w:p>
    <w:p>
      <w:pPr>
        <w:pStyle w:val="BodyText"/>
      </w:pPr>
      <w:r>
        <w:rPr>
          <w:u w:val="single"/>
          <w:iCs/>
          <w:i/>
        </w:rPr>
        <w:t xml:space="preserve">- стал ввязываться в драки;</w:t>
      </w:r>
    </w:p>
    <w:p>
      <w:pPr>
        <w:pStyle w:val="BodyText"/>
      </w:pPr>
      <w:r>
        <w:rPr>
          <w:u w:val="single"/>
          <w:iCs/>
          <w:i/>
        </w:rPr>
        <w:t xml:space="preserve">- стали пропадать деньги из семейного бюджета или стал тратить много денег;</w:t>
      </w:r>
    </w:p>
    <w:p>
      <w:pPr>
        <w:pStyle w:val="BodyText"/>
      </w:pPr>
      <w:r>
        <w:rPr>
          <w:u w:val="single"/>
          <w:iCs/>
          <w:i/>
        </w:rPr>
        <w:t xml:space="preserve">- стал проводить много времени вне дома;</w:t>
      </w:r>
    </w:p>
    <w:p>
      <w:pPr>
        <w:pStyle w:val="BodyText"/>
      </w:pPr>
      <w:r>
        <w:rPr>
          <w:u w:val="single"/>
          <w:iCs/>
          <w:i/>
        </w:rPr>
        <w:t xml:space="preserve">- изменился физически (внезапная прибавка или потеря в весе);</w:t>
      </w:r>
    </w:p>
    <w:p>
      <w:pPr>
        <w:pStyle w:val="BodyText"/>
      </w:pPr>
      <w:r>
        <w:rPr>
          <w:u w:val="single"/>
          <w:iCs/>
          <w:i/>
        </w:rPr>
        <w:t xml:space="preserve">- появилась бледность, потливость, частый насморк, кашель, боли в горле.</w:t>
      </w:r>
    </w:p>
    <w:p>
      <w:pPr>
        <w:pStyle w:val="BodyText"/>
      </w:pPr>
      <w:r>
        <w:rPr>
          <w:u w:val="single"/>
          <w:iCs/>
          <w:i/>
        </w:rPr>
        <w:t xml:space="preserve">Если Вы заметили или нашли дома:</w:t>
      </w:r>
    </w:p>
    <w:p>
      <w:pPr>
        <w:pStyle w:val="BodyText"/>
      </w:pPr>
      <w:r>
        <w:rPr>
          <w:u w:val="single"/>
          <w:iCs/>
          <w:i/>
        </w:rPr>
        <w:t xml:space="preserve">- шприцы, иглы от шприцов;</w:t>
      </w:r>
    </w:p>
    <w:p>
      <w:pPr>
        <w:pStyle w:val="BodyText"/>
      </w:pPr>
      <w:r>
        <w:rPr>
          <w:u w:val="single"/>
          <w:iCs/>
          <w:i/>
        </w:rPr>
        <w:t xml:space="preserve">- кусочки фольги, наличие пузырьков, капсул, таблеток, рецептов;</w:t>
      </w:r>
    </w:p>
    <w:p>
      <w:pPr>
        <w:pStyle w:val="BodyText"/>
      </w:pPr>
      <w:r>
        <w:rPr>
          <w:u w:val="single"/>
          <w:iCs/>
          <w:i/>
        </w:rPr>
        <w:t xml:space="preserve">- бутылки с уксусом, марганцовкой, ацетоном, пятновыводителем, другими химикатами;</w:t>
      </w:r>
    </w:p>
    <w:p>
      <w:pPr>
        <w:pStyle w:val="BodyText"/>
      </w:pPr>
      <w:r>
        <w:rPr>
          <w:u w:val="single"/>
          <w:iCs/>
          <w:i/>
        </w:rPr>
        <w:t xml:space="preserve">- закопченные ложки;</w:t>
      </w:r>
    </w:p>
    <w:p>
      <w:pPr>
        <w:pStyle w:val="BodyText"/>
      </w:pPr>
      <w:r>
        <w:rPr>
          <w:u w:val="single"/>
          <w:iCs/>
          <w:i/>
        </w:rPr>
        <w:t xml:space="preserve">- субстанцию похожую на пластилин;</w:t>
      </w:r>
    </w:p>
    <w:p>
      <w:pPr>
        <w:pStyle w:val="BodyText"/>
      </w:pPr>
      <w:r>
        <w:rPr>
          <w:u w:val="single"/>
          <w:iCs/>
          <w:i/>
        </w:rPr>
        <w:t xml:space="preserve">- пакетики с гранулами, порошками;</w:t>
      </w:r>
    </w:p>
    <w:p>
      <w:pPr>
        <w:pStyle w:val="BodyText"/>
      </w:pPr>
      <w:r>
        <w:rPr>
          <w:u w:val="single"/>
          <w:iCs/>
          <w:i/>
        </w:rPr>
        <w:t xml:space="preserve">- спичечный коробок или пакетик с сухой травой;</w:t>
      </w:r>
    </w:p>
    <w:p>
      <w:pPr>
        <w:pStyle w:val="BodyText"/>
      </w:pPr>
      <w:r>
        <w:rPr>
          <w:u w:val="single"/>
          <w:iCs/>
          <w:i/>
        </w:rPr>
        <w:t xml:space="preserve">- цветные таблетки неправильной формы;</w:t>
      </w:r>
    </w:p>
    <w:p>
      <w:pPr>
        <w:pStyle w:val="BodyText"/>
      </w:pPr>
      <w:r>
        <w:rPr>
          <w:u w:val="single"/>
          <w:iCs/>
          <w:i/>
        </w:rPr>
        <w:t xml:space="preserve">- стекло или лезвие с остатками белого порошка или бурой грязи.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Интересуйтесь этим сегодня, завтра может быть поздно!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Обращайтесь!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Детский наркологический центр</w:t>
      </w:r>
      <w:r>
        <w:t xml:space="preserve"> </w:t>
      </w:r>
      <w:r>
        <w:rPr>
          <w:u w:val="single"/>
          <w:iCs/>
          <w:i/>
        </w:rPr>
        <w:t xml:space="preserve">ГБУЗ МНПЦ наркологии ДЗМ (ДНЦ МНПЦ наркологии) оказывает</w:t>
      </w:r>
      <w:r>
        <w:rPr>
          <w:bCs/>
          <w:b/>
          <w:u w:val="single"/>
          <w:iCs/>
          <w:i/>
        </w:rPr>
        <w:t xml:space="preserve">бесплатную</w:t>
      </w:r>
      <w:r>
        <w:rPr>
          <w:u w:val="single"/>
          <w:iCs/>
          <w:i/>
        </w:rPr>
        <w:t xml:space="preserve"> </w:t>
      </w:r>
      <w:r>
        <w:rPr>
          <w:u w:val="single"/>
          <w:iCs/>
          <w:i/>
        </w:rPr>
        <w:t xml:space="preserve">специализированную консультативную, лечебно-диагностическую и реабилитационную помощь несовершеннолетним, зарегистрированным в г. Москве, в том числе в Восточном административном округе, обратившимся в связи с употреблением алкоголя, наркотических, токсических, психотропных веществ, патологической склонностью к компьютерным играм, а также членам их семей.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Телефон социальной службы Детского наркологического центра: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8-499- 245-07-48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Телефон регистратуры:</w:t>
      </w:r>
      <w:r>
        <w:t xml:space="preserve"> </w:t>
      </w:r>
      <w:r>
        <w:rPr>
          <w:bCs/>
          <w:b/>
          <w:u w:val="single"/>
          <w:iCs/>
          <w:i/>
        </w:rPr>
        <w:t xml:space="preserve">8-499-245-03-85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Адрес амбулаторного (диспансерного) отделения:</w:t>
      </w:r>
      <w:r>
        <w:t xml:space="preserve"> </w:t>
      </w:r>
      <w:r>
        <w:rPr>
          <w:u w:val="single"/>
          <w:iCs/>
          <w:i/>
        </w:rPr>
        <w:t xml:space="preserve">г. Москва, ул. Остоженка, 53а. (проезд ст. метро «Парк культуры» радиальная).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Сайт</w:t>
      </w:r>
      <w:r>
        <w:t xml:space="preserve"> </w:t>
      </w:r>
      <w:r>
        <w:rPr>
          <w:u w:val="single"/>
          <w:iCs/>
          <w:i/>
        </w:rPr>
        <w:t xml:space="preserve">Московского научно-практического центра наркологии Департамента здравоохранения города Москвы:</w:t>
      </w:r>
    </w:p>
    <w:p>
      <w:pPr>
        <w:pStyle w:val="BodyText"/>
      </w:pPr>
      <w:hyperlink r:id="rId20">
        <w:r>
          <w:rPr>
            <w:rStyle w:val="Hyperlink"/>
            <w:u w:val="single"/>
            <w:iCs/>
            <w:i/>
            <w:bCs/>
            <w:b/>
          </w:rPr>
          <w:t xml:space="preserve">www.narcologos.ru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http://veshnyaki.mos.ru/kdn-and-rfp/information/detail/12649956.html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Вешняки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eshnyaki.mos.ru" TargetMode="External" /><Relationship Type="http://schemas.openxmlformats.org/officeDocument/2006/relationships/hyperlink" Id="rId21" Target="http://veshnyaki.mos.ru/kdn-and-rfp/information/detail/12649956.html" TargetMode="External" /><Relationship Type="http://schemas.openxmlformats.org/officeDocument/2006/relationships/hyperlink" Id="rId20" Target="http://www.narcolog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eshnyaki.mos.ru" TargetMode="External" /><Relationship Type="http://schemas.openxmlformats.org/officeDocument/2006/relationships/hyperlink" Id="rId21" Target="http://veshnyaki.mos.ru/kdn-and-rfp/information/detail/12649956.html" TargetMode="External" /><Relationship Type="http://schemas.openxmlformats.org/officeDocument/2006/relationships/hyperlink" Id="rId20" Target="http://www.narcolog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2025-02-13T12:10:04Z</dcterms:created>
  <dcterms:modified xsi:type="dcterms:W3CDTF">2025-02-13T12:10:04Z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