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5d22e598e57550b9398c8d095f0914112c6648"/>
    <w:p>
      <w:pPr>
        <w:pStyle w:val="Heading3"/>
      </w:pPr>
      <w:r>
        <w:t xml:space="preserve">СТОЛИЧНЫЕ РОСГВАРДЕЙЦЫ СТАЛИ ПОЧЕТНЫМИ ГОСТЯМИ НА КОНЦЕРТАХ КО ДНЮ ЗАЩИТНИКА ОТЕЧЕСТВА</w:t>
      </w:r>
    </w:p>
    <w:p>
      <w:pPr>
        <w:pStyle w:val="FirstParagraph"/>
      </w:pPr>
      <w:r>
        <w:t xml:space="preserve">09.03.2023</w:t>
      </w:r>
    </w:p>
    <w:p>
      <w:pPr>
        <w:pStyle w:val="BodyText"/>
      </w:pPr>
      <w:r>
        <w:t xml:space="preserve">Сотрудники Главного управления Росгвардии по городу Москве стали приглашенными почетными гостями на праздничных мероприятиях, приуроченных ко Дню защитника Отечества.</w:t>
      </w:r>
    </w:p>
    <w:p>
      <w:pPr>
        <w:pStyle w:val="BodyText"/>
      </w:pPr>
      <w:r>
        <w:t xml:space="preserve">Так, руководство и личный состав Центра профессиональной подготовки сотрудников вневедомственной охраны имени Героя Советского Союза С.Х. Зайцева столичного главка Росгвардии посетили праздничный концерт, проходивший в Южном административном округе Москвы. Также в зале присутствовали руководители префектуры и главы районов округа. Чести открыть данное мероприятие была удостоена знаменная группа Центра профподготовки, которая вынесла флаг Российский Федерации под Марш Преображенского полка. Далее праздничную программу продолжили творческие коллективы столицы.</w:t>
      </w:r>
    </w:p>
    <w:p>
      <w:pPr>
        <w:pStyle w:val="BodyText"/>
      </w:pPr>
      <w:r>
        <w:t xml:space="preserve">Сотрудники вневедомственной охраны были приглашены на праздничное мероприятие в средней общеобразовательной школе № 2090 имени Героя Советского Союза Л.Х. Паперника. Ученики младших классов читали стихи, демонстрировали театрализованные постановки. На концерте звучали как лирические, так и патриотические песни, основной темой которых была любовь к России. Праздничная программа прошла на одном дыхании и подарила зрителям положительные эмоции. В завершение мероприятия школьники поздравили правоохранителей с наступающим праздником.</w:t>
      </w:r>
    </w:p>
    <w:p>
      <w:pPr>
        <w:pStyle w:val="BodyText"/>
      </w:pPr>
      <w:r>
        <w:drawing>
          <wp:inline>
            <wp:extent cx="5334000" cy="2400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eshnyaki.mos.ru/www/IMлG_20230215_11481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eshnyaki.mos.ru/www/IMG-20230215-WA004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http://veshnyaki.mos.ru/official/detail/11453570.html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Вешняки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veshnyaki.mos.ru" TargetMode="External" /><Relationship Type="http://schemas.openxmlformats.org/officeDocument/2006/relationships/hyperlink" Id="rId26" Target="http://veshnyaki.mos.ru/official/detail/11453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eshnyaki.mos.ru" TargetMode="External" /><Relationship Type="http://schemas.openxmlformats.org/officeDocument/2006/relationships/hyperlink" Id="rId26" Target="http://veshnyaki.mos.ru/official/detail/11453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2024-08-29T23:28:38Z</dcterms:created>
  <dcterms:modified xsi:type="dcterms:W3CDTF">2024-08-29T23:28:38Z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