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32.jpg" ContentType="image/jpeg"/>
  <Override PartName="/word/media/rId23.jpg" ContentType="image/jpeg"/>
  <Override PartName="/word/media/rId26.jpg" ContentType="image/jpeg"/>
  <Override PartName="/word/media/rId2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всемирный-день-ребенка"/>
    <w:p>
      <w:pPr>
        <w:pStyle w:val="Heading3"/>
      </w:pPr>
      <w:r>
        <w:t xml:space="preserve">Всемирный день ребенка</w:t>
      </w:r>
    </w:p>
    <w:p>
      <w:pPr>
        <w:pStyle w:val="FirstParagraph"/>
      </w:pPr>
      <w:r>
        <w:t xml:space="preserve">24.11.2020</w:t>
      </w:r>
    </w:p>
    <w:p>
      <w:pPr>
        <w:pStyle w:val="BodyText"/>
      </w:pPr>
      <w:r>
        <w:t xml:space="preserve">Существует множество праздников, посвященных детству, и один из самых известных - Всемирный день ребенка, который отмечается 20 ноября. Именно в этот день была принята «Конвенция о правах ребенка», которая признала, что ребенку для всестороннего и гармоничного развития личности необходимо расти в семейном окружении, атмосфере счастья, любви и взаимопонимания. Дети очень уязвимы, а потому нуждаются в особой защите и помощи. Этот праздник призван напомнить именно об этом - о хрупкости детства и детей, о том, насколько они ценны для нас.</w:t>
      </w:r>
    </w:p>
    <w:p>
      <w:pPr>
        <w:pStyle w:val="BodyText"/>
      </w:pPr>
      <w:r>
        <w:t xml:space="preserve">Воспитатель группы «Ромашки» Еремина И.В. и монтессори-педагог Бакулина А.Н. в ЦССВ «Центральный» решили необычно подготовится к этому дню – самостоятельно испечь торт. Активными участниками выпечки праздничного угощенья в этот раз стали сами малыши – они взбивали крем и пропитывали коржи, резали бананы и украшали кондитерское изделие. Торт получился прекрасен и вкусен на славу. Но какое же торжество без музыки?! Ребята достали инструменты и исполнили всеми любимую песню «Вместе весело шагать по просторам». Потом танцевали, играли с шарами, ловили мыльные пузыри. И, конечно же, пили чай с тортом собственной выпечки. Получился настоящий праздник, на котором ребята веселились от души.</w:t>
      </w:r>
    </w:p>
    <w:p>
      <w:pPr>
        <w:pStyle w:val="BodyText"/>
      </w:pPr>
      <w:r>
        <w:drawing>
          <wp:inline>
            <wp:extent cx="5334000" cy="395354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eshnyaki.mos.ru/www/1%20(21)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535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veshnyaki.mos.ru/www/4%20(11)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veshnyaki.mos.ru/www/6%20(9)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mnt/u01/sites/veshnyaki.mos.ru/www/8%20(10)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mnt/u01/sites/veshnyaki.mos.ru/www/13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5">
        <w:r>
          <w:rPr>
            <w:rStyle w:val="Hyperlink"/>
          </w:rPr>
          <w:t xml:space="preserve">http://veshnyaki.mos.ru/official/detail/9454340.html</w:t>
        </w:r>
      </w:hyperlink>
    </w:p>
    <w:p>
      <w:pPr>
        <w:pStyle w:val="BodyText"/>
      </w:pPr>
      <w:hyperlink r:id="rId36">
        <w:r>
          <w:rPr>
            <w:rStyle w:val="Hyperlink"/>
          </w:rPr>
          <w:t xml:space="preserve">Управа района Вешняки города Москвы</w:t>
        </w:r>
      </w:hyperlink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32" Target="media/rId32.jp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9" Target="media/rId29.jpg" /><Relationship Type="http://schemas.openxmlformats.org/officeDocument/2006/relationships/hyperlink" Id="rId36" Target="http://veshnyaki.mos.ru" TargetMode="External" /><Relationship Type="http://schemas.openxmlformats.org/officeDocument/2006/relationships/hyperlink" Id="rId35" Target="http://veshnyaki.mos.ru/official/detail/945434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://veshnyaki.mos.ru" TargetMode="External" /><Relationship Type="http://schemas.openxmlformats.org/officeDocument/2006/relationships/hyperlink" Id="rId35" Target="http://veshnyaki.mos.ru/official/detail/945434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2024-07-15T05:21:14Z</dcterms:created>
  <dcterms:modified xsi:type="dcterms:W3CDTF">2024-07-15T05:21:14Z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