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5dad67fe4f43c443e12f52fcbf9f73306d683d"/>
    <w:p>
      <w:pPr>
        <w:pStyle w:val="Heading3"/>
      </w:pPr>
      <w:r>
        <w:t xml:space="preserve">Главврач больницы №15 выступил на международном медицинском форуме "COVID-19: новый вызов"</w:t>
      </w:r>
    </w:p>
    <w:p>
      <w:pPr>
        <w:pStyle w:val="FirstParagraph"/>
      </w:pPr>
      <w:r>
        <w:t xml:space="preserve">13.12.2021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Главный врач больницы № 15 им. Филатова Валерий Вечорко выступил с докладом на международном медицинском форуме «COVID-19: новый вызов», проходившем в Уфе. Информация об этом размещена на официальной странице врача в Facebook.</w:t>
      </w:r>
    </w:p>
    <w:p>
      <w:pPr>
        <w:pStyle w:val="BodyText"/>
      </w:pPr>
      <w:r>
        <w:t xml:space="preserve">— Коллеги из Беларуси, Казахстана, Израиля, Москвы и регионов: Челябинск, Белгород, Оренбург, поделились опытом борьбы с коронавирусной инфекцией и продемонстрировали свои лучшие практики, — сообщил Вечорко.</w:t>
      </w:r>
    </w:p>
    <w:p>
      <w:pPr>
        <w:pStyle w:val="BodyText"/>
      </w:pPr>
      <w:r>
        <w:t xml:space="preserve">Открыл форум министр здравоохранения России — Михаил Мурашко.</w:t>
      </w:r>
    </w:p>
    <w:p>
      <w:pPr>
        <w:pStyle w:val="BodyText"/>
      </w:pPr>
      <w:r>
        <w:t xml:space="preserve">— Пандемия обнажила моменты, на которые необходимо обратить внимание: присутствие крупных инфекционных многопрофильных больниц в каждом субъекте РФ, вопросы усиления материально-технической базы и развития инфраструктуры для оказания медицинской помощи по профилю «инфекционные болезни», необходимость принятия быстрых решений для снижения экономических и социальных потерь, разработку новых технологий в здравоохранении, повышение уровня доверия населения, — написал главврач.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http://veshnyaki.mos.ru/presscenter/news/detail/10467479.html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Вешняки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104674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shnyaki.mos.ru" TargetMode="External" /><Relationship Type="http://schemas.openxmlformats.org/officeDocument/2006/relationships/hyperlink" Id="rId20" Target="http://veshnyaki.mos.ru/presscenter/news/detail/104674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2024-07-18T19:00:21Z</dcterms:created>
  <dcterms:modified xsi:type="dcterms:W3CDTF">2024-07-18T19:00:21Z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