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d9d98511ce9868c662c43f2e27bbac6f1c2ff"/>
    <w:p>
      <w:pPr>
        <w:pStyle w:val="Heading3"/>
      </w:pPr>
      <w:r>
        <w:t xml:space="preserve">В Вешняках прошла встреча жителей с начальником ОМВД России по району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t xml:space="preserve">11 февраля в школе № 892 (ул. Реутовская, д. 16-А) жители района слушали отчёт начальника Отдела МВД России по району Вешняки г. Москвы полковника полиции Максима Михайловича Ванда. Он говорил об итогах оперативно-служебной деятельности отдела за 2015 год и задачах на 2016-й.</w:t>
      </w:r>
    </w:p>
    <w:p>
      <w:pPr>
        <w:pStyle w:val="BodyText"/>
      </w:pPr>
      <w:r>
        <w:t xml:space="preserve">Вёл встречу глава управы района Вешняки Павел Александрович Бида. На мероприятии присутствовали заместители начальника ОМВД и участковые оперуполномоченные.</w:t>
      </w:r>
    </w:p>
    <w:p>
      <w:pPr>
        <w:pStyle w:val="BodyText"/>
      </w:pPr>
      <w:r>
        <w:t xml:space="preserve">Максим Михайлович Ванд сообщил, что в прошлом году, благодаря действиям сотрудников полиции, в Вешняках не было массовых нарушений общественного порядка, экстремистских проявлений и террористических акций. За 2015 год в районе зарегистрировано 1746 преступлений, при этом уровень преступности стал ниже на 4,4%. К тяжким и особо тяжким относились 413 преступлений, этот показатель снизился на 8,2%, по сравнению с 2014 годом.</w:t>
      </w:r>
    </w:p>
    <w:p>
      <w:pPr>
        <w:pStyle w:val="BodyText"/>
      </w:pPr>
      <w:r>
        <w:t xml:space="preserve">Профилактическая работа с несовершеннолетними в школах и дошкольных учреждениях тоже дала о себе знать: в прошлом году юные вешняковцы совершили 6 преступлений, на 4 меньше, чем в 2014 году.</w:t>
      </w:r>
    </w:p>
    <w:p>
      <w:pPr>
        <w:pStyle w:val="BodyText"/>
      </w:pPr>
      <w:r>
        <w:t xml:space="preserve">По результатам 2015 года ОМВД по району Вешняки занимает 4-е место по столице среди подразделений.</w:t>
      </w:r>
    </w:p>
    <w:p>
      <w:pPr>
        <w:pStyle w:val="BodyText"/>
      </w:pPr>
      <w:r>
        <w:t xml:space="preserve">После отчёта жители задавали вопросы Максиму Михайловичу и Павлу Александровичу.</w:t>
      </w:r>
    </w:p>
    <w:p>
      <w:pPr>
        <w:pStyle w:val="BodyText"/>
      </w:pPr>
      <w:hyperlink r:id="rId20">
        <w:r>
          <w:rPr>
            <w:rStyle w:val="Hyperlink"/>
          </w:rPr>
          <w:t xml:space="preserve">Видео со встречи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http://veshnyaki.mos.ru/presscenter/news/detail/2517193.html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2517193.html" TargetMode="External" /><Relationship Type="http://schemas.openxmlformats.org/officeDocument/2006/relationships/hyperlink" Id="rId20" Target="https://youtu.be/Fs778mSda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presscenter/news/detail/2517193.html" TargetMode="External" /><Relationship Type="http://schemas.openxmlformats.org/officeDocument/2006/relationships/hyperlink" Id="rId20" Target="https://youtu.be/Fs778mSda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2024-09-05T15:27:31Z</dcterms:created>
  <dcterms:modified xsi:type="dcterms:W3CDTF">2024-09-05T15:27:31Z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